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四川工业科技学院一流本科课程申报书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申报类型：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</w:p>
    <w:p>
      <w:pPr>
        <w:spacing w:line="600" w:lineRule="exact"/>
        <w:ind w:right="28" w:firstLine="3200" w:firstLineChars="10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线上一流课程</w:t>
      </w:r>
    </w:p>
    <w:p>
      <w:pPr>
        <w:spacing w:line="600" w:lineRule="exact"/>
        <w:ind w:right="28" w:firstLine="3200" w:firstLineChars="10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线下一流课程</w:t>
      </w:r>
    </w:p>
    <w:p>
      <w:pPr>
        <w:spacing w:line="600" w:lineRule="exact"/>
        <w:ind w:right="28" w:firstLine="3200" w:firstLineChars="1000"/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线上线下混合式一流课程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虚拟仿真实验教学课程</w:t>
      </w:r>
    </w:p>
    <w:p>
      <w:pPr>
        <w:spacing w:line="600" w:lineRule="exact"/>
        <w:ind w:right="28" w:firstLine="3200" w:firstLineChars="10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申报学</w:t>
      </w:r>
      <w:r>
        <w:rPr>
          <w:rFonts w:hint="eastAsia" w:ascii="黑体" w:hAnsi="黑体" w:eastAsia="黑体" w:cs="Times New Roman"/>
          <w:sz w:val="32"/>
          <w:szCs w:val="36"/>
          <w:lang w:eastAsia="zh-CN"/>
        </w:rPr>
        <w:t>院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</w:pPr>
      <w:r>
        <w:rPr>
          <w:rFonts w:hint="eastAsia" w:ascii="黑体" w:hAnsi="黑体" w:eastAsia="黑体"/>
          <w:sz w:val="32"/>
          <w:szCs w:val="32"/>
        </w:rPr>
        <w:t>四川工业科技学院教务处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每门课程根据已开设两学期的实际情况，只能从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线上一流课程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“线下一流课程”“线上线下混合式一流课程”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虚拟仿真实验教学课程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“社会实践一流课程”中选择一类进行申报。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4.专业类代码指《普通高等学校本科专业目录（2012）》中的代码。没有对应学科专业的课程，填写“0000”。</w:t>
      </w:r>
    </w:p>
    <w:p>
      <w:pPr>
        <w:pStyle w:val="8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p>
      <w:pPr>
        <w:pStyle w:val="8"/>
        <w:ind w:firstLine="0" w:firstLineChars="0"/>
        <w:rPr>
          <w:rFonts w:hint="eastAsia" w:ascii="楷体" w:hAnsi="楷体" w:eastAsia="楷体"/>
          <w:b/>
          <w:sz w:val="24"/>
          <w:szCs w:val="24"/>
        </w:rPr>
      </w:pPr>
    </w:p>
    <w:p>
      <w:pPr>
        <w:pStyle w:val="8"/>
        <w:ind w:firstLine="0" w:firstLineChars="0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（一）线上一流课程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402"/>
        <w:gridCol w:w="1913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8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四川工业科技学院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课程适用对象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□本科生□社会学习者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□高校学分认定课 □社会学习者课程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□思想政治理论课 □创新创业教育课 □教师教育课 □实验课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○中文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○中文+外文字幕（语种） ○外文（语种）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○完全开放：自由注册，免费学习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平台首页网址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首期上线平台及时间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课程完整开设期次及最近两期开课时间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课程链接及查看教学活动的密码等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（二）线下一流课程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（三）线上线下混合式一流课程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2"/>
        </w:rPr>
      </w:pPr>
    </w:p>
    <w:p>
      <w:pPr>
        <w:spacing w:line="360" w:lineRule="exac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（四）虚拟仿真实验教学课程课程</w:t>
      </w:r>
    </w:p>
    <w:tbl>
      <w:tblPr>
        <w:tblStyle w:val="5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370"/>
        <w:gridCol w:w="1711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实验名称</w:t>
            </w: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是否曾被推荐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○是 ○否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实验所属课程(可填多个)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性质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○独立实验课 ○课程实验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实验对应专业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实验类型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○基础练习型○综合设计型 ○研究探索型 ○其他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虚拟仿真必要性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□高危或极端环境 □高成本、高消耗 □不可逆操作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□大型综合训练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实验语言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○中文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○中文+外文字幕（语种） ○外文（语种）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实验已开设期次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有效链接网址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（要求填写标准URL格式的实验入口网页，不允许仅为文件下载链接）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</w:p>
    <w:p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（五）社会实践一流课程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课程目标（</w:t>
      </w:r>
      <w:r>
        <w:rPr>
          <w:rFonts w:ascii="Times New Roman" w:hAnsi="Times New Roman" w:eastAsia="黑体" w:cs="Times New Roman"/>
          <w:sz w:val="24"/>
          <w:szCs w:val="24"/>
        </w:rPr>
        <w:t>300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课程建设及应用情况（</w:t>
      </w:r>
      <w:r>
        <w:rPr>
          <w:rFonts w:hint="eastAsia" w:ascii="Times New Roman" w:hAnsi="Times New Roman" w:eastAsia="黑体" w:cs="Times New Roman"/>
          <w:sz w:val="24"/>
          <w:szCs w:val="24"/>
        </w:rPr>
        <w:t>1500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2" w:type="dxa"/>
          </w:tcPr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课程负责人的10分钟“说课”视频（必须提供）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分钟。]</w:t>
            </w:r>
          </w:p>
          <w:p>
            <w:pPr>
              <w:pStyle w:val="8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最近一学期的教学日历（必须提供）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最近两学期的学生在线学习数据（仅混合式课程必须提供）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8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（申报学校教务处盖章。）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教学（课堂或实践）实录视频（选择性提供）</w:t>
            </w:r>
          </w:p>
          <w:p>
            <w:pPr>
              <w:pStyle w:val="8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。）</w:t>
            </w:r>
          </w:p>
          <w:p>
            <w:pPr>
              <w:pStyle w:val="8"/>
              <w:numPr>
                <w:ilvl w:val="0"/>
                <w:numId w:val="3"/>
              </w:numPr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8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Lines="200" w:afterLines="10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学院教指委或学术委员会课程评价意见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right="3150" w:rightChars="1500"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负责人（签字）：</w:t>
            </w:r>
          </w:p>
          <w:p>
            <w:pPr>
              <w:pStyle w:val="8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pStyle w:val="8"/>
              <w:spacing w:line="340" w:lineRule="atLeast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学院政治审查意见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8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8"/>
              <w:wordWrap w:val="0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学院党委（盖章）</w:t>
            </w:r>
          </w:p>
          <w:p>
            <w:pPr>
              <w:pStyle w:val="8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</w:p>
          <w:p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2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申报学院承诺意见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beforeLines="50" w:afterLines="50" w:line="34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学院对课程有关信息及课程负责人填报的内容进行了核实，保证真实性。经对该课程评审评价，择优申报推荐。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校级一流本科课程”，学院承诺为课程团队提供政策、经费等方面的支持，确保该课程继续建设五年。学院同意课程建设和改革成果在指定的网站上公开展示和分享。学院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（学院公章）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192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hOGY0OTJiMzA5ZmJiMmNjNDBlMmQ2YjAxMWMwMGEifQ=="/>
  </w:docVars>
  <w:rsids>
    <w:rsidRoot w:val="00014CF1"/>
    <w:rsid w:val="00003B9D"/>
    <w:rsid w:val="00014CF1"/>
    <w:rsid w:val="00115425"/>
    <w:rsid w:val="001C4163"/>
    <w:rsid w:val="0036753B"/>
    <w:rsid w:val="003B31BF"/>
    <w:rsid w:val="003D4124"/>
    <w:rsid w:val="00420A23"/>
    <w:rsid w:val="00636652"/>
    <w:rsid w:val="00662850"/>
    <w:rsid w:val="006837C8"/>
    <w:rsid w:val="006B7373"/>
    <w:rsid w:val="00701FA5"/>
    <w:rsid w:val="007833B4"/>
    <w:rsid w:val="00927F89"/>
    <w:rsid w:val="00941D39"/>
    <w:rsid w:val="0096306E"/>
    <w:rsid w:val="00A07FEA"/>
    <w:rsid w:val="00A119D2"/>
    <w:rsid w:val="00A65A3D"/>
    <w:rsid w:val="00A775FD"/>
    <w:rsid w:val="00B35A1B"/>
    <w:rsid w:val="00B71278"/>
    <w:rsid w:val="00B72349"/>
    <w:rsid w:val="00BD7BAB"/>
    <w:rsid w:val="00D73CA5"/>
    <w:rsid w:val="00E349CD"/>
    <w:rsid w:val="00F953FE"/>
    <w:rsid w:val="47A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2934</Words>
  <Characters>2975</Characters>
  <Lines>25</Lines>
  <Paragraphs>7</Paragraphs>
  <TotalTime>26</TotalTime>
  <ScaleCrop>false</ScaleCrop>
  <LinksUpToDate>false</LinksUpToDate>
  <CharactersWithSpaces>3199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Administrator</cp:lastModifiedBy>
  <cp:lastPrinted>2022-03-30T07:45:00Z</cp:lastPrinted>
  <dcterms:modified xsi:type="dcterms:W3CDTF">2023-07-06T07:46:45Z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0EEC7C3AF7674224A18110FC31978D55_12</vt:lpwstr>
  </property>
</Properties>
</file>