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A571F" w14:textId="77777777" w:rsidR="00A035B8" w:rsidRDefault="00EC47C7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成都信息工程大学</w:t>
      </w:r>
      <w:r>
        <w:rPr>
          <w:rFonts w:hint="eastAsia"/>
          <w:b/>
          <w:bCs/>
          <w:sz w:val="32"/>
          <w:szCs w:val="32"/>
        </w:rPr>
        <w:t>自考本科缴费流程</w:t>
      </w:r>
    </w:p>
    <w:p w14:paraId="4AFD3A52" w14:textId="77777777" w:rsidR="00A035B8" w:rsidRDefault="00A035B8">
      <w:pPr>
        <w:jc w:val="center"/>
        <w:rPr>
          <w:b/>
          <w:bCs/>
          <w:sz w:val="32"/>
          <w:szCs w:val="32"/>
        </w:rPr>
      </w:pPr>
    </w:p>
    <w:p w14:paraId="6FB33194" w14:textId="77777777" w:rsidR="00A035B8" w:rsidRDefault="00A035B8">
      <w:pPr>
        <w:jc w:val="left"/>
        <w:rPr>
          <w:rFonts w:ascii="宋体" w:hAnsi="宋体"/>
          <w:b/>
          <w:szCs w:val="44"/>
        </w:rPr>
      </w:pPr>
    </w:p>
    <w:p w14:paraId="4881FA25" w14:textId="77777777" w:rsidR="00A035B8" w:rsidRDefault="00EC47C7">
      <w:pPr>
        <w:jc w:val="left"/>
        <w:rPr>
          <w:rFonts w:ascii="宋体" w:hAnsi="宋体"/>
          <w:b/>
          <w:szCs w:val="44"/>
        </w:rPr>
      </w:pPr>
      <w:r>
        <w:rPr>
          <w:rFonts w:ascii="宋体" w:hAnsi="宋体" w:hint="eastAsia"/>
          <w:b/>
          <w:szCs w:val="44"/>
        </w:rPr>
        <w:t>一、</w:t>
      </w:r>
      <w:proofErr w:type="gramStart"/>
      <w:r>
        <w:rPr>
          <w:rFonts w:ascii="宋体" w:hAnsi="宋体" w:hint="eastAsia"/>
          <w:b/>
          <w:szCs w:val="44"/>
        </w:rPr>
        <w:t>微信缴纳</w:t>
      </w:r>
      <w:proofErr w:type="gramEnd"/>
      <w:r>
        <w:rPr>
          <w:rFonts w:ascii="宋体" w:hAnsi="宋体" w:hint="eastAsia"/>
          <w:b/>
          <w:szCs w:val="44"/>
        </w:rPr>
        <w:t>学费</w:t>
      </w:r>
    </w:p>
    <w:p w14:paraId="3D662F30" w14:textId="77777777" w:rsidR="00A035B8" w:rsidRDefault="00EC47C7">
      <w:pPr>
        <w:jc w:val="left"/>
        <w:rPr>
          <w:rFonts w:ascii="宋体" w:hAnsi="宋体"/>
          <w:szCs w:val="44"/>
        </w:rPr>
      </w:pPr>
      <w:r>
        <w:rPr>
          <w:rFonts w:ascii="宋体" w:hAnsi="宋体" w:hint="eastAsia"/>
          <w:b/>
          <w:szCs w:val="44"/>
        </w:rPr>
        <w:t>第一步</w:t>
      </w:r>
      <w:r>
        <w:rPr>
          <w:rFonts w:ascii="宋体" w:hAnsi="宋体" w:hint="eastAsia"/>
          <w:szCs w:val="44"/>
        </w:rPr>
        <w:t>，打开微信，</w:t>
      </w:r>
      <w:proofErr w:type="gramStart"/>
      <w:r>
        <w:rPr>
          <w:rFonts w:ascii="宋体" w:hAnsi="宋体" w:hint="eastAsia"/>
          <w:szCs w:val="44"/>
        </w:rPr>
        <w:t>搜索微信</w:t>
      </w:r>
      <w:r>
        <w:rPr>
          <w:rFonts w:ascii="宋体" w:hAnsi="宋体" w:hint="eastAsia"/>
          <w:sz w:val="28"/>
          <w:szCs w:val="28"/>
        </w:rPr>
        <w:t>小</w:t>
      </w:r>
      <w:proofErr w:type="gramEnd"/>
      <w:r>
        <w:rPr>
          <w:rFonts w:ascii="宋体" w:hAnsi="宋体" w:hint="eastAsia"/>
          <w:sz w:val="28"/>
          <w:szCs w:val="28"/>
        </w:rPr>
        <w:t>程序</w:t>
      </w:r>
      <w:r>
        <w:rPr>
          <w:rFonts w:ascii="宋体" w:hAnsi="宋体" w:hint="eastAsia"/>
          <w:szCs w:val="44"/>
        </w:rPr>
        <w:t>“校园安心付”，如图。</w:t>
      </w:r>
    </w:p>
    <w:p w14:paraId="142D24CC" w14:textId="77777777" w:rsidR="00A035B8" w:rsidRDefault="00EC47C7">
      <w:pPr>
        <w:jc w:val="center"/>
        <w:rPr>
          <w:rFonts w:ascii="宋体" w:hAnsi="宋体"/>
          <w:sz w:val="24"/>
          <w:szCs w:val="44"/>
        </w:rPr>
      </w:pPr>
      <w:r>
        <w:rPr>
          <w:rFonts w:ascii="宋体" w:hAnsi="宋体" w:hint="eastAsia"/>
          <w:noProof/>
          <w:sz w:val="24"/>
          <w:szCs w:val="44"/>
        </w:rPr>
        <w:drawing>
          <wp:inline distT="0" distB="0" distL="114300" distR="114300" wp14:anchorId="1DD8A6DC" wp14:editId="1B8605B0">
            <wp:extent cx="2006600" cy="1637030"/>
            <wp:effectExtent l="0" t="0" r="12700" b="1270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163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97037" w14:textId="77777777" w:rsidR="00A035B8" w:rsidRDefault="00EC47C7">
      <w:pPr>
        <w:jc w:val="left"/>
        <w:rPr>
          <w:rFonts w:ascii="宋体" w:hAnsi="宋体"/>
          <w:szCs w:val="44"/>
        </w:rPr>
      </w:pPr>
      <w:r>
        <w:rPr>
          <w:rFonts w:ascii="宋体" w:hAnsi="宋体" w:hint="eastAsia"/>
          <w:b/>
          <w:szCs w:val="44"/>
        </w:rPr>
        <w:t>第二步</w:t>
      </w:r>
      <w:r>
        <w:rPr>
          <w:rFonts w:ascii="宋体" w:hAnsi="宋体" w:hint="eastAsia"/>
          <w:szCs w:val="44"/>
        </w:rPr>
        <w:t>，选择“成都”、“成都信息工程大学”</w:t>
      </w:r>
      <w:r>
        <w:rPr>
          <w:rFonts w:ascii="宋体" w:hAnsi="宋体" w:hint="eastAsia"/>
          <w:szCs w:val="44"/>
        </w:rPr>
        <w:t>，</w:t>
      </w:r>
      <w:r>
        <w:rPr>
          <w:rFonts w:ascii="宋体" w:hAnsi="宋体" w:hint="eastAsia"/>
          <w:szCs w:val="44"/>
        </w:rPr>
        <w:t>点击“缴费”图标。</w:t>
      </w:r>
    </w:p>
    <w:p w14:paraId="7082BA1B" w14:textId="77777777" w:rsidR="00A035B8" w:rsidRDefault="00EC47C7">
      <w:pPr>
        <w:jc w:val="center"/>
        <w:rPr>
          <w:rFonts w:ascii="宋体" w:hAnsi="宋体"/>
          <w:szCs w:val="44"/>
        </w:rPr>
      </w:pPr>
      <w:r>
        <w:rPr>
          <w:rFonts w:ascii="宋体" w:hAnsi="宋体" w:hint="eastAsia"/>
          <w:noProof/>
          <w:szCs w:val="44"/>
        </w:rPr>
        <w:drawing>
          <wp:inline distT="0" distB="0" distL="114300" distR="114300" wp14:anchorId="7F94FA83" wp14:editId="115B8208">
            <wp:extent cx="1072515" cy="1833245"/>
            <wp:effectExtent l="0" t="0" r="13335" b="14605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2515" cy="183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noProof/>
          <w:szCs w:val="44"/>
        </w:rPr>
        <w:drawing>
          <wp:inline distT="0" distB="0" distL="114300" distR="114300" wp14:anchorId="7E982BEB" wp14:editId="2ED9CD5C">
            <wp:extent cx="1520190" cy="1831340"/>
            <wp:effectExtent l="0" t="0" r="3810" b="16510"/>
            <wp:docPr id="6" name="图片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183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A8CA0" w14:textId="77777777" w:rsidR="00A035B8" w:rsidRDefault="00EC47C7">
      <w:pPr>
        <w:jc w:val="left"/>
        <w:rPr>
          <w:rFonts w:ascii="宋体" w:hAnsi="宋体"/>
          <w:szCs w:val="44"/>
        </w:rPr>
      </w:pPr>
      <w:r>
        <w:rPr>
          <w:rFonts w:ascii="宋体" w:hAnsi="宋体" w:hint="eastAsia"/>
          <w:b/>
          <w:szCs w:val="44"/>
        </w:rPr>
        <w:t>第三步</w:t>
      </w:r>
      <w:r>
        <w:rPr>
          <w:rFonts w:ascii="宋体" w:hAnsi="宋体" w:hint="eastAsia"/>
          <w:szCs w:val="44"/>
        </w:rPr>
        <w:t>，输入“姓名”，账号类型选择“</w:t>
      </w:r>
      <w:r>
        <w:rPr>
          <w:rFonts w:ascii="宋体" w:hAnsi="宋体" w:hint="eastAsia"/>
          <w:szCs w:val="44"/>
        </w:rPr>
        <w:t>学号</w:t>
      </w:r>
      <w:r>
        <w:rPr>
          <w:rFonts w:ascii="宋体" w:hAnsi="宋体" w:hint="eastAsia"/>
          <w:szCs w:val="44"/>
        </w:rPr>
        <w:t>”并填写</w:t>
      </w:r>
      <w:r>
        <w:rPr>
          <w:rFonts w:ascii="宋体" w:hAnsi="宋体" w:hint="eastAsia"/>
          <w:szCs w:val="44"/>
        </w:rPr>
        <w:t>自己的准考证号</w:t>
      </w:r>
      <w:r>
        <w:rPr>
          <w:rFonts w:ascii="宋体" w:hAnsi="宋体" w:hint="eastAsia"/>
          <w:szCs w:val="44"/>
        </w:rPr>
        <w:t>。</w:t>
      </w:r>
    </w:p>
    <w:p w14:paraId="1561C8D8" w14:textId="77777777" w:rsidR="00A035B8" w:rsidRDefault="00A035B8">
      <w:pPr>
        <w:jc w:val="center"/>
        <w:rPr>
          <w:rFonts w:ascii="宋体" w:hAnsi="宋体"/>
          <w:sz w:val="24"/>
          <w:szCs w:val="44"/>
        </w:rPr>
      </w:pPr>
    </w:p>
    <w:p w14:paraId="6362BD77" w14:textId="77777777" w:rsidR="00A035B8" w:rsidRDefault="00EC47C7">
      <w:pPr>
        <w:jc w:val="left"/>
        <w:rPr>
          <w:rFonts w:ascii="宋体" w:hAnsi="宋体"/>
          <w:szCs w:val="44"/>
        </w:rPr>
      </w:pPr>
      <w:r>
        <w:rPr>
          <w:rFonts w:ascii="宋体" w:hAnsi="宋体" w:hint="eastAsia"/>
          <w:b/>
          <w:szCs w:val="44"/>
        </w:rPr>
        <w:t>第</w:t>
      </w:r>
      <w:r>
        <w:rPr>
          <w:rFonts w:ascii="宋体" w:hAnsi="宋体" w:hint="eastAsia"/>
          <w:b/>
          <w:szCs w:val="44"/>
        </w:rPr>
        <w:t>四</w:t>
      </w:r>
      <w:r>
        <w:rPr>
          <w:rFonts w:ascii="宋体" w:hAnsi="宋体" w:hint="eastAsia"/>
          <w:b/>
          <w:szCs w:val="44"/>
        </w:rPr>
        <w:t>步</w:t>
      </w:r>
      <w:r>
        <w:rPr>
          <w:rFonts w:ascii="宋体" w:hAnsi="宋体" w:hint="eastAsia"/>
          <w:szCs w:val="44"/>
        </w:rPr>
        <w:t>，</w:t>
      </w:r>
      <w:r>
        <w:rPr>
          <w:rFonts w:ascii="宋体" w:hAnsi="宋体" w:hint="eastAsia"/>
          <w:szCs w:val="44"/>
        </w:rPr>
        <w:t>点击</w:t>
      </w:r>
      <w:r>
        <w:rPr>
          <w:rFonts w:ascii="宋体" w:hAnsi="宋体" w:hint="eastAsia"/>
          <w:color w:val="000000" w:themeColor="text1"/>
          <w:szCs w:val="44"/>
        </w:rPr>
        <w:t>查询</w:t>
      </w:r>
      <w:r>
        <w:rPr>
          <w:rFonts w:ascii="宋体" w:hAnsi="宋体" w:hint="eastAsia"/>
          <w:color w:val="000000" w:themeColor="text1"/>
          <w:szCs w:val="44"/>
        </w:rPr>
        <w:t>进入后，核对姓名和</w:t>
      </w:r>
      <w:r>
        <w:rPr>
          <w:rFonts w:ascii="宋体" w:hAnsi="宋体" w:hint="eastAsia"/>
          <w:color w:val="000000" w:themeColor="text1"/>
          <w:szCs w:val="44"/>
        </w:rPr>
        <w:t>学号</w:t>
      </w:r>
      <w:r>
        <w:rPr>
          <w:rFonts w:ascii="宋体" w:hAnsi="宋体" w:hint="eastAsia"/>
          <w:color w:val="000000" w:themeColor="text1"/>
          <w:szCs w:val="44"/>
        </w:rPr>
        <w:t>信息，确认无误后</w:t>
      </w:r>
      <w:r>
        <w:rPr>
          <w:rFonts w:ascii="宋体" w:hAnsi="宋体" w:hint="eastAsia"/>
          <w:color w:val="000000" w:themeColor="text1"/>
          <w:szCs w:val="44"/>
        </w:rPr>
        <w:t>选择</w:t>
      </w:r>
      <w:r>
        <w:rPr>
          <w:rFonts w:ascii="宋体" w:hAnsi="宋体" w:hint="eastAsia"/>
          <w:color w:val="000000" w:themeColor="text1"/>
          <w:szCs w:val="44"/>
        </w:rPr>
        <w:t>“待缴费</w:t>
      </w:r>
      <w:r>
        <w:rPr>
          <w:rFonts w:ascii="宋体" w:hAnsi="宋体" w:hint="eastAsia"/>
          <w:color w:val="000000" w:themeColor="text1"/>
          <w:szCs w:val="44"/>
        </w:rPr>
        <w:t>项目</w:t>
      </w:r>
      <w:r>
        <w:rPr>
          <w:rFonts w:ascii="宋体" w:hAnsi="宋体" w:hint="eastAsia"/>
          <w:color w:val="000000" w:themeColor="text1"/>
          <w:szCs w:val="44"/>
        </w:rPr>
        <w:t>”</w:t>
      </w:r>
      <w:r>
        <w:rPr>
          <w:rFonts w:ascii="宋体" w:hAnsi="宋体" w:hint="eastAsia"/>
          <w:szCs w:val="44"/>
        </w:rPr>
        <w:t>，点击“结算”，在下一页面点击“确认支付”，如图。</w:t>
      </w:r>
    </w:p>
    <w:p w14:paraId="5E0B6482" w14:textId="77777777" w:rsidR="00A035B8" w:rsidRDefault="00EC47C7">
      <w:pPr>
        <w:jc w:val="center"/>
        <w:rPr>
          <w:rFonts w:ascii="宋体" w:hAnsi="宋体"/>
          <w:sz w:val="24"/>
          <w:szCs w:val="44"/>
        </w:rPr>
      </w:pPr>
      <w:r>
        <w:rPr>
          <w:rFonts w:ascii="宋体" w:hAnsi="宋体" w:hint="eastAsia"/>
          <w:noProof/>
          <w:sz w:val="24"/>
          <w:szCs w:val="44"/>
        </w:rPr>
        <w:drawing>
          <wp:inline distT="0" distB="0" distL="114300" distR="114300" wp14:anchorId="74A806FA" wp14:editId="6D20ACBD">
            <wp:extent cx="1881505" cy="1670050"/>
            <wp:effectExtent l="0" t="0" r="4445" b="6350"/>
            <wp:docPr id="11" name="图片 1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81505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BA6BD" w14:textId="77777777" w:rsidR="00A035B8" w:rsidRDefault="00A035B8"/>
    <w:sectPr w:rsidR="00A03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6468674"/>
    <w:multiLevelType w:val="multilevel"/>
    <w:tmpl w:val="D6468674"/>
    <w:lvl w:ilvl="0">
      <w:start w:val="1"/>
      <w:numFmt w:val="decimal"/>
      <w:pStyle w:val="1"/>
      <w:lvlText w:val="%1"/>
      <w:lvlJc w:val="left"/>
      <w:pPr>
        <w:tabs>
          <w:tab w:val="left" w:pos="612"/>
        </w:tabs>
        <w:ind w:left="612" w:hanging="432"/>
      </w:pPr>
      <w:rPr>
        <w:rFonts w:hint="eastAsia"/>
        <w:sz w:val="30"/>
        <w:szCs w:val="30"/>
      </w:rPr>
    </w:lvl>
    <w:lvl w:ilvl="1">
      <w:start w:val="1"/>
      <w:numFmt w:val="decimal"/>
      <w:pStyle w:val="2"/>
      <w:lvlText w:val="%1.%2"/>
      <w:lvlJc w:val="left"/>
      <w:pPr>
        <w:tabs>
          <w:tab w:val="left" w:pos="756"/>
        </w:tabs>
        <w:ind w:left="756" w:hanging="576"/>
      </w:pPr>
      <w:rPr>
        <w:rFonts w:ascii="宋体" w:eastAsia="宋体" w:hAnsi="宋体" w:hint="eastAsia"/>
      </w:rPr>
    </w:lvl>
    <w:lvl w:ilvl="2">
      <w:start w:val="1"/>
      <w:numFmt w:val="decimal"/>
      <w:pStyle w:val="3"/>
      <w:lvlText w:val="2.1.%3"/>
      <w:lvlJc w:val="left"/>
      <w:pPr>
        <w:tabs>
          <w:tab w:val="left" w:pos="1260"/>
        </w:tabs>
        <w:ind w:left="900" w:hanging="720"/>
      </w:pPr>
      <w:rPr>
        <w:rFonts w:ascii="宋体" w:eastAsia="宋体" w:hAnsi="宋体"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1044"/>
        </w:tabs>
        <w:ind w:left="104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188"/>
        </w:tabs>
        <w:ind w:left="118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332"/>
        </w:tabs>
        <w:ind w:left="133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476"/>
        </w:tabs>
        <w:ind w:left="147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620"/>
        </w:tabs>
        <w:ind w:left="162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764"/>
        </w:tabs>
        <w:ind w:left="176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4870F92"/>
    <w:rsid w:val="00A035B8"/>
    <w:rsid w:val="00EC47C7"/>
    <w:rsid w:val="05851891"/>
    <w:rsid w:val="0DE55CC2"/>
    <w:rsid w:val="48033427"/>
    <w:rsid w:val="64870F92"/>
    <w:rsid w:val="787C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FE724"/>
  <w15:docId w15:val="{E9D13F67-8B02-42F7-8CF2-3E4990C7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left"/>
      <w:outlineLvl w:val="0"/>
    </w:pPr>
    <w:rPr>
      <w:rFonts w:ascii="宋体" w:eastAsia="华文宋体" w:hAnsi="宋体"/>
      <w:b/>
      <w:bCs/>
      <w:sz w:val="30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numPr>
        <w:ilvl w:val="1"/>
        <w:numId w:val="1"/>
      </w:numPr>
      <w:spacing w:before="260" w:after="260" w:line="416" w:lineRule="auto"/>
      <w:jc w:val="left"/>
      <w:outlineLvl w:val="1"/>
    </w:pPr>
    <w:rPr>
      <w:rFonts w:ascii="Arial" w:hAnsi="Arial"/>
      <w:b/>
      <w:bCs/>
      <w:sz w:val="28"/>
      <w:szCs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温 刚</cp:lastModifiedBy>
  <cp:revision>2</cp:revision>
  <dcterms:created xsi:type="dcterms:W3CDTF">2021-11-25T08:43:00Z</dcterms:created>
  <dcterms:modified xsi:type="dcterms:W3CDTF">2021-11-25T08:43:00Z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C016E068C9564C7285ECE31C390E3EBF</vt:lpwstr>
  </property>
</Properties>
</file>