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学生申报操作指南</w:t>
      </w:r>
    </w:p>
    <w:bookmarkEnd w:id="0"/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1052830</wp:posOffset>
            </wp:positionV>
            <wp:extent cx="2190750" cy="3686175"/>
            <wp:effectExtent l="0" t="0" r="0" b="9525"/>
            <wp:wrapNone/>
            <wp:docPr id="10" name="图片 1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32"/>
          <w:szCs w:val="32"/>
        </w:rPr>
        <w:t>（一）关注“天府新青年”微信公众号，</w:t>
      </w:r>
      <w:r>
        <w:rPr>
          <w:rFonts w:eastAsia="仿宋_GB2312"/>
          <w:sz w:val="32"/>
          <w:szCs w:val="32"/>
        </w:rPr>
        <w:t>通过菜单栏选择</w:t>
      </w:r>
      <w:r>
        <w:rPr>
          <w:rFonts w:hint="eastAsia" w:ascii="仿宋_GB2312" w:hAnsi="仿宋_GB2312" w:eastAsia="仿宋_GB2312"/>
          <w:sz w:val="32"/>
          <w:szCs w:val="32"/>
        </w:rPr>
        <w:t>进入“综合素质A级证书”系统，认真填写相关注册信息并选择提交。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进入信息申报页面后，仔细填报学校、院系专业、教育层次等信息；上传身份证照片（正面）、学生证照片、认证基准条件证明；在选择认证项目中，根据下拉菜单逐级选择条件符合的认证项目，并上传相应的照片。当选择认证项目在</w:t>
      </w:r>
      <w:r>
        <w:rPr>
          <w:rFonts w:eastAsia="仿宋_GB2312"/>
          <w:sz w:val="32"/>
          <w:szCs w:val="32"/>
        </w:rPr>
        <w:t>思想政治、社会实践、创新创业、专业学习、成长锻炼、文体活动、技能特长7个类别</w:t>
      </w:r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满足4个类别取得计分，同时</w:t>
      </w:r>
      <w:r>
        <w:rPr>
          <w:rFonts w:hint="eastAsia" w:eastAsia="仿宋_GB2312"/>
          <w:sz w:val="32"/>
          <w:szCs w:val="32"/>
        </w:rPr>
        <w:t>满足专科生</w:t>
      </w:r>
      <w:r>
        <w:rPr>
          <w:rFonts w:eastAsia="仿宋_GB2312"/>
          <w:sz w:val="32"/>
          <w:szCs w:val="32"/>
        </w:rPr>
        <w:t>总分数达到18分（含18分）以上、</w:t>
      </w:r>
      <w:r>
        <w:rPr>
          <w:rFonts w:hint="eastAsia" w:eastAsia="仿宋_GB2312"/>
          <w:sz w:val="32"/>
          <w:szCs w:val="32"/>
        </w:rPr>
        <w:t>本科生和研究生</w:t>
      </w:r>
      <w:r>
        <w:rPr>
          <w:rFonts w:eastAsia="仿宋_GB2312"/>
          <w:sz w:val="32"/>
          <w:szCs w:val="32"/>
        </w:rPr>
        <w:t>总分数达到24分（含24分）以上</w:t>
      </w:r>
      <w:r>
        <w:rPr>
          <w:rFonts w:hint="eastAsia" w:eastAsia="仿宋_GB2312"/>
          <w:sz w:val="32"/>
          <w:szCs w:val="32"/>
        </w:rPr>
        <w:t>的条件后，</w:t>
      </w:r>
      <w:r>
        <w:rPr>
          <w:rFonts w:hint="eastAsia" w:ascii="仿宋_GB2312" w:hAnsi="仿宋_GB2312" w:eastAsia="仿宋_GB2312"/>
          <w:sz w:val="32"/>
          <w:szCs w:val="32"/>
        </w:rPr>
        <w:t>点击下方“提交认证”按钮即可完成申报，将出现“审核中”的页面。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81280</wp:posOffset>
            </wp:positionV>
            <wp:extent cx="2705100" cy="4714875"/>
            <wp:effectExtent l="0" t="0" r="0" b="9525"/>
            <wp:wrapNone/>
            <wp:docPr id="18" name="图片 18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81280</wp:posOffset>
            </wp:positionV>
            <wp:extent cx="2362200" cy="4714875"/>
            <wp:effectExtent l="0" t="0" r="0" b="9525"/>
            <wp:wrapNone/>
            <wp:docPr id="27" name="图片 2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如申报信息准确无误，由校级和省级审核通过后，将出现“通过”的页面。经“天府新青年”微信公众号公示后，学生可点击“下载电子证书”按钮，自行下载、打印四川省大学生“综合素质A级证书”。扫描证书下方二维码即可查验真伪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-647065</wp:posOffset>
            </wp:positionV>
            <wp:extent cx="2596515" cy="4652010"/>
            <wp:effectExtent l="0" t="0" r="13335" b="15240"/>
            <wp:wrapNone/>
            <wp:docPr id="19" name="图片 19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4652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42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929005</wp:posOffset>
            </wp:positionV>
            <wp:extent cx="2335530" cy="6372225"/>
            <wp:effectExtent l="0" t="0" r="7620" b="9525"/>
            <wp:wrapNone/>
            <wp:docPr id="21" name="图片 2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68" cy="6381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32"/>
          <w:szCs w:val="32"/>
        </w:rPr>
        <w:t>（四）如学生申报的信息被判定为有误或不完整，将出现“待修改”的页面，学生可点击“去修改”按钮，修改已申报的信息，检查无误后，点击下方“提交认证”按钮，即可再次提交申报信息。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109855</wp:posOffset>
            </wp:positionV>
            <wp:extent cx="3067050" cy="5391150"/>
            <wp:effectExtent l="0" t="0" r="0" b="0"/>
            <wp:wrapNone/>
            <wp:docPr id="20" name="图片 2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（五）如学生申报的信息不符标准或因其他原因被判定为“审核不通过”，将出现“未通过”的页面，将无法再次提交信息。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189865</wp:posOffset>
            </wp:positionV>
            <wp:extent cx="3114675" cy="5010150"/>
            <wp:effectExtent l="0" t="0" r="9525" b="0"/>
            <wp:wrapNone/>
            <wp:docPr id="7" name="图片 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017EC"/>
    <w:rsid w:val="70B0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2020-05-12T09:07:00Z</dcterms:created>
  <dc:creator>ACTION</dc:creator>
  <cp:lastModifiedBy>ACTION</cp:lastModifiedBy>
  <dcterms:modified xsi:type="dcterms:W3CDTF">2020-05-12T09:08:08Z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